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rFonts w:ascii="Calibri" w:hAnsi="Calibri" w:cs="Calibri"/>
          <w:b/>
          <w:bCs/>
          <w:lang w:val="pl-PL"/>
        </w:rPr>
      </w:pPr>
      <w:r>
        <w:rPr>
          <w:rFonts w:cs="Calibri" w:ascii="Calibri" w:hAnsi="Calibri"/>
          <w:b/>
          <w:bCs/>
          <w:lang w:val="pl-PL"/>
        </w:rPr>
        <w:t>Informacja o zasadach przetwarzania danych osobowych na potrzeby przyznawania i realizacji świadczeń z Zakładowego Funduszu Świadczeń Socjalnych dla emerytów i rencistów</w:t>
      </w:r>
    </w:p>
    <w:p>
      <w:pPr>
        <w:pStyle w:val="Normal"/>
        <w:suppressAutoHyphens w:val="true"/>
        <w:jc w:val="center"/>
        <w:rPr>
          <w:rFonts w:ascii="Calibri" w:hAnsi="Calibri" w:cs="Calibri"/>
          <w:b/>
          <w:bCs/>
          <w:sz w:val="20"/>
          <w:szCs w:val="20"/>
          <w:lang w:val="pl-PL"/>
        </w:rPr>
      </w:pPr>
      <w:r>
        <w:rPr>
          <w:rFonts w:cs="Calibri" w:ascii="Calibri" w:hAnsi="Calibri"/>
          <w:b/>
          <w:bCs/>
          <w:sz w:val="20"/>
          <w:szCs w:val="20"/>
          <w:lang w:val="pl-PL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bookmarkStart w:id="0" w:name="_Hlk69903768"/>
      <w:bookmarkStart w:id="1" w:name="_Hlk69631088"/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rFonts w:cs="Calibri" w:ascii="Calibri" w:hAnsi="Calibri"/>
          <w:b/>
          <w:bCs/>
          <w:sz w:val="20"/>
          <w:szCs w:val="20"/>
          <w:lang w:val="pl-PL"/>
        </w:rPr>
        <w:t>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owic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ka 338, 43-300</w:t>
      </w:r>
      <w:bookmarkEnd w:id="0"/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1. Administratorem Danych Osobowych  jest </w:t>
      </w:r>
      <w:r>
        <w:rPr>
          <w:rFonts w:cs="Calibri" w:ascii="Calibri" w:hAnsi="Calibri"/>
          <w:color w:val="FF0000"/>
          <w:sz w:val="20"/>
          <w:szCs w:val="20"/>
        </w:rPr>
        <w:t xml:space="preserve"> 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owic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ka 338, 43-300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;tel. </w:t>
      </w:r>
      <w:r>
        <w:rPr>
          <w:rFonts w:cs="Calibri" w:ascii="Calibri" w:hAnsi="Calibri"/>
          <w:b/>
          <w:bCs/>
          <w:sz w:val="20"/>
          <w:szCs w:val="20"/>
        </w:rPr>
        <w:t>+48 33 815 87 17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iCs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 w:ascii="Calibri" w:hAnsi="Calibri"/>
          <w:iCs/>
          <w:sz w:val="20"/>
          <w:szCs w:val="20"/>
        </w:rPr>
        <w:t xml:space="preserve"> </w:t>
      </w:r>
      <w:r>
        <w:rPr>
          <w:rFonts w:cs="Calibri" w:ascii="Calibri" w:hAnsi="Calibri"/>
          <w:b/>
          <w:iCs/>
          <w:sz w:val="20"/>
          <w:szCs w:val="20"/>
        </w:rPr>
        <w:t xml:space="preserve">Marcin Gruszka </w:t>
      </w:r>
      <w:r>
        <w:rPr>
          <w:rFonts w:cs="Calibri" w:ascii="Calibri" w:hAnsi="Calibri"/>
          <w:iCs/>
          <w:sz w:val="20"/>
          <w:szCs w:val="20"/>
        </w:rPr>
        <w:t xml:space="preserve">(kontakt do inspektora:  </w:t>
      </w:r>
      <w:r>
        <w:rPr>
          <w:rFonts w:cs="Calibri" w:ascii="Calibri" w:hAnsi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 w:ascii="Calibri" w:hAnsi="Calibri"/>
            <w:b/>
            <w:iCs/>
            <w:sz w:val="20"/>
            <w:szCs w:val="20"/>
          </w:rPr>
          <w:t>iod24h@data.pl</w:t>
        </w:r>
      </w:hyperlink>
      <w:r>
        <w:rPr>
          <w:rFonts w:cs="Calibri" w:ascii="Calibri" w:hAnsi="Calibri"/>
          <w:b/>
          <w:iCs/>
          <w:sz w:val="20"/>
          <w:szCs w:val="20"/>
        </w:rPr>
        <w:t>, tel: 785465194</w:t>
      </w:r>
      <w:r>
        <w:rPr>
          <w:rFonts w:cs="Calibri" w:ascii="Calibri" w:hAnsi="Calibri"/>
          <w:iCs/>
          <w:sz w:val="20"/>
          <w:szCs w:val="20"/>
        </w:rPr>
        <w:t>).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3.Dane przetwarzane będą wyłącznie w celu przyznania i realizacji świadczeń z Funduszu,                   w tym udzielania pożyczek na cele mieszkaniowe, realizacji dopłat do r</w:t>
      </w:r>
      <w:r>
        <w:rPr>
          <w:rFonts w:cs="Calibri" w:ascii="Calibri" w:hAnsi="Calibri"/>
          <w:sz w:val="20"/>
          <w:szCs w:val="20"/>
        </w:rPr>
        <w:t>óżnych form wypoczynku oraz udzielania bezzwrotnej zapomogi: losowej, socjalnej, świątecznej, przyznawania świadczeń socjalnych, o których mowa w Regulaminie Zakładowego Funduszu Świadczeń Socjalnych.</w:t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>4.Dane przetwarzane są w oparciu o następujące podstawy:</w:t>
      </w:r>
    </w:p>
    <w:p>
      <w:pPr>
        <w:pStyle w:val="Normal"/>
        <w:widowControl w:val="false"/>
        <w:numPr>
          <w:ilvl w:val="0"/>
          <w:numId w:val="1"/>
        </w:numPr>
        <w:ind w:hanging="425" w:left="1134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 xml:space="preserve">w oparciu o art. 6 ust. 1 lit. c, oraz art. 9 ust. 2 lit. b RODO tj. w oparciu o przepisy prawa regulujące zasady funkcjonowania ZFŚS (ustawa z 4.03.1994 r. o zakładowym funduszu świadczeń socjalnych), oraz Regulaminu  zakładowego funduszu świadczeń socjalnych. </w:t>
      </w:r>
    </w:p>
    <w:p>
      <w:pPr>
        <w:pStyle w:val="Normal"/>
        <w:widowControl w:val="false"/>
        <w:numPr>
          <w:ilvl w:val="0"/>
          <w:numId w:val="1"/>
        </w:numPr>
        <w:ind w:hanging="360" w:left="108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na podstawie dobrowolnie wyrażonej zgody, o kt</w:t>
      </w:r>
      <w:r>
        <w:rPr>
          <w:rFonts w:cs="Calibri" w:ascii="Calibri" w:hAnsi="Calibri"/>
          <w:sz w:val="20"/>
          <w:szCs w:val="20"/>
        </w:rPr>
        <w:t xml:space="preserve">órej mowa w art. 9 ust. 2 lit. a)  RODO,               w przypadku dołączenia do wniosku o pomoc socjalną (zapomogę) dokumentów poświadczających sytuację zdrowotną, w tym koszty leczenia osoby uprawnionej, bądź członka jej rodziny tj. danych o stanie zdrowia oraz innych danych wrażliwych o których mowa w art. 9 ust. 1 RODO.  </w:t>
      </w:r>
    </w:p>
    <w:p>
      <w:pPr>
        <w:pStyle w:val="Normal"/>
        <w:widowControl w:val="false"/>
        <w:numPr>
          <w:ilvl w:val="0"/>
          <w:numId w:val="1"/>
        </w:numPr>
        <w:ind w:hanging="360" w:left="1080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 xml:space="preserve">w oparciu o art. 9 ust. 2 lit. f RODO (tj. przetwarzanie jest niezbędne do ustalenia, dochodzenia lub obrony roszczeń). </w:t>
      </w:r>
    </w:p>
    <w:p>
      <w:pPr>
        <w:pStyle w:val="Normal"/>
        <w:widowControl w:val="false"/>
        <w:numPr>
          <w:ilvl w:val="0"/>
          <w:numId w:val="1"/>
        </w:numPr>
        <w:ind w:hanging="360" w:left="1080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  <w:t xml:space="preserve">W oparciu o art. 6 ust. 1 lit. b RODO w przypadku zawarcia umowy pożyczki na cele mieszkaniowe. </w:t>
      </w:r>
    </w:p>
    <w:p>
      <w:pPr>
        <w:pStyle w:val="Normal"/>
        <w:widowControl w:val="false"/>
        <w:numPr>
          <w:ilvl w:val="0"/>
          <w:numId w:val="1"/>
        </w:numPr>
        <w:ind w:hanging="360" w:left="1080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5.Każda osoba ma prawo dostępu do swoich danych osobowych, do ich poprawiania, żądania ich usunięcia lub wniesienia sprzeciwu z powodu szczeg</w:t>
      </w:r>
      <w:r>
        <w:rPr>
          <w:rFonts w:cs="Calibri" w:ascii="Calibri" w:hAnsi="Calibri"/>
          <w:sz w:val="20"/>
          <w:szCs w:val="20"/>
        </w:rPr>
        <w:t>ólnej sytuacji, prawo do ograniczenia przetwarzania danych, a także do ich przenoszenia, przy czym wskazać należy że prawo do przenoszenia danych może zostać realizowane w przypadku gdy  przetwarzanie odbywa się na podstawie zgody (w myśl art. 6 ust. 1 lit. a RODO lub art. 9 ust. 2 lit. a RODO) lub na podstawie umowy (art. 6 ust. 1 lit. b RODO) oraz przetwarzanie odbywa się w sposób zautomatyzowany.</w:t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6.W zakresie w jakim wyrażona została zgoda na przetwarzanie danych ma Pani/Pan prawo                  do jej cofnięcia w dowolnym momencie bez wpływu na zgodność z prawem przetwarzania, kt</w:t>
      </w:r>
      <w:r>
        <w:rPr>
          <w:rFonts w:cs="Calibri" w:ascii="Calibri" w:hAnsi="Calibri"/>
          <w:sz w:val="20"/>
          <w:szCs w:val="20"/>
        </w:rPr>
        <w:t xml:space="preserve">órego dokonano na podstawie zgody przed jej cofnięciem. </w:t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7.Podanie danych jest dobrowolne, ale niezbędne w celu przyznania  świadczenia socjalnego. W przypadku braku przedłożenia informacji w zakresie wynikającym z zapis</w:t>
      </w:r>
      <w:r>
        <w:rPr>
          <w:rFonts w:cs="Calibri" w:ascii="Calibri" w:hAnsi="Calibri"/>
          <w:sz w:val="20"/>
          <w:szCs w:val="20"/>
        </w:rPr>
        <w:t xml:space="preserve">ów regulaminu zakładowego funduszu świadczeń socjalnych może dojść do odmowy przyznania świadczenia socjalnego albo – jeśli jego wysokość jest zróżnicowana – zaliczenia Pani/Pana  do grupy osób najlepiej zarabiających, co może skutkować przyznaniem świadczenia w najniższej wysokości. W zakresie w jakim dane osobowe przetwarzane są w oparciu o Pani/Pana zgodę o której mowa w pkt. 4 lit. c,  odmowa podania danych może utrudnić, a nawet uniemożliwić rozpatrzenie wniosku. </w:t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cs="Calibri" w:ascii="Calibri" w:hAnsi="Calibri"/>
          <w:sz w:val="20"/>
          <w:szCs w:val="20"/>
          <w:lang w:val="pl-PL"/>
        </w:rPr>
        <w:t>8.W przypadku kiedy osoba której dane dotyczą uzna,  że jej dane osobowe są przetwarzane niezgodnie z prawem może wnieść skargę do organu nadzorczego, kt</w:t>
      </w:r>
      <w:r>
        <w:rPr>
          <w:rFonts w:cs="Calibri" w:ascii="Calibri" w:hAnsi="Calibri"/>
          <w:sz w:val="20"/>
          <w:szCs w:val="20"/>
        </w:rPr>
        <w:t xml:space="preserve">órym jest Prezes Urzędu Ochrony Danych Osobowych (adres siedziby: ul. </w:t>
      </w:r>
      <w:r>
        <w:rPr>
          <w:rFonts w:cs="Calibri" w:ascii="Calibri" w:hAnsi="Calibri"/>
          <w:sz w:val="20"/>
          <w:szCs w:val="20"/>
          <w:lang w:val="en-US"/>
        </w:rPr>
        <w:t>Stanisława Moniuszki 1A, 00-014 Warszawa).</w:t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cs="Calibri" w:ascii="Calibri" w:hAnsi="Calibri"/>
          <w:sz w:val="20"/>
          <w:szCs w:val="20"/>
          <w:lang w:val="en-US"/>
        </w:rPr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9.Dane nie będą udostępniane innym odbiorcom chyba że wynikać to będzie z przepis</w:t>
      </w:r>
      <w:r>
        <w:rPr>
          <w:rFonts w:cs="Calibri" w:ascii="Calibri" w:hAnsi="Calibri"/>
          <w:sz w:val="20"/>
          <w:szCs w:val="20"/>
        </w:rPr>
        <w:t xml:space="preserve">ów prawa. </w:t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widowControl w:val="false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  <w:lang w:val="pl-PL"/>
        </w:rPr>
        <w:t>10.Dane osobowe przechowywane będą przez okres ubiegania się o świadczenie, jego ustalenie i realizację, a także przez okres 5 lat od dnia wymagalności roszczenia. Po upływie tego okresu dokumenty są niszczone w spos</w:t>
      </w:r>
      <w:r>
        <w:rPr>
          <w:rFonts w:cs="Calibri" w:ascii="Calibri" w:hAnsi="Calibri"/>
          <w:sz w:val="20"/>
          <w:szCs w:val="20"/>
        </w:rPr>
        <w:t xml:space="preserve">ób uniemożliwiający ich odtworzenie. </w:t>
      </w:r>
    </w:p>
    <w:p>
      <w:pPr>
        <w:pStyle w:val="Normal"/>
        <w:suppressAutoHyphens w:val="true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43c4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semiHidden/>
    <w:qFormat/>
    <w:rPr/>
  </w:style>
  <w:style w:type="character" w:styleId="Hyperlink">
    <w:name w:val="Hyperlink"/>
    <w:rsid w:val="00043c46"/>
    <w:rPr>
      <w:color w:val="0000FF"/>
      <w:u w:val="single"/>
    </w:rPr>
  </w:style>
  <w:style w:type="character" w:styleId="Decodebase64" w:customStyle="1">
    <w:name w:val="decode_base_64"/>
    <w:basedOn w:val="DefaultParagraphFont"/>
    <w:qFormat/>
    <w:rsid w:val="0029449c"/>
    <w:rPr/>
  </w:style>
  <w:style w:type="character" w:styleId="UnresolvedMention">
    <w:name w:val="Unresolved Mention"/>
    <w:uiPriority w:val="99"/>
    <w:semiHidden/>
    <w:unhideWhenUsed/>
    <w:qFormat/>
    <w:rsid w:val="008c6dc8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2</Pages>
  <Words>605</Words>
  <Characters>3541</Characters>
  <CharactersWithSpaces>4199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2026-08-28T04:30:00Z</dcterms:created>
  <dc:creator>Uzytkownik</dc:creator>
  <dc:description/>
  <dc:language>pl-PL</dc:language>
  <cp:lastModifiedBy/>
  <dcterms:modified xsi:type="dcterms:W3CDTF">2026-08-27T23:47:32Z</dcterms:modified>
  <cp:revision>3</cp:revision>
  <dc:subject/>
  <dc:title>Informacja o zasadach przetwarzania danych osobowych na potrzeby przyznawania i realizacji świadczeń z Zakładowego Funduszu Świadczeń Socjalnych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