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="76" w:after="0"/>
        <w:ind w:hanging="783" w:left="1343"/>
        <w:outlineLvl w:val="0"/>
        <w:rPr/>
      </w:pPr>
      <w:r>
        <w:rPr>
          <w:b/>
          <w:bCs/>
          <w:sz w:val="24"/>
          <w:szCs w:val="24"/>
        </w:rPr>
        <w:t>Klauzula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informacyjna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dotycząca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przetwarzania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danych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osobowych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Centralnym Rejestrze Umów dla kontrahentów będących osobami fizycznymi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>
        <w:rPr>
          <w:rFonts w:cs="Calibri" w:ascii="Calibri" w:hAnsi="Calibri"/>
          <w:b/>
          <w:bCs/>
          <w:sz w:val="20"/>
          <w:szCs w:val="20"/>
        </w:rPr>
        <w:t xml:space="preserve">jest 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ow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icka 338, 43-300</w:t>
      </w:r>
      <w:r>
        <w:rPr>
          <w:rFonts w:cs="Calibri" w:ascii="Calibri" w:hAnsi="Calibri"/>
          <w:sz w:val="20"/>
          <w:szCs w:val="20"/>
        </w:rPr>
        <w:t xml:space="preserve">, informuje, że: 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  <w:tab w:val="left" w:pos="7378" w:leader="dot"/>
        </w:tabs>
        <w:spacing w:before="240" w:after="0"/>
        <w:ind w:hanging="360" w:left="720" w:right="141"/>
        <w:contextualSpacing/>
        <w:jc w:val="both"/>
        <w:rPr>
          <w:rFonts w:ascii="Calibri" w:hAnsi="Calibri" w:cs="Calibri"/>
          <w:i/>
          <w:i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Administratorem danych osobowych pracowników wykonujących zadania</w:t>
      </w:r>
      <w:r>
        <w:rPr>
          <w:rFonts w:cs="Calibri" w:ascii="Calibri" w:hAnsi="Calibri"/>
          <w:spacing w:val="4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udostępniania i aktualizacji informacji w Centralnym Rejestrze Umów JSFP (dalej: CRU)</w:t>
      </w:r>
      <w:r>
        <w:rPr>
          <w:rFonts w:cs="Calibri" w:ascii="Calibri" w:hAnsi="Calibri"/>
          <w:spacing w:val="4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jest:</w:t>
      </w:r>
      <w:r>
        <w:rPr>
          <w:rFonts w:cs="Calibri" w:ascii="Calibri" w:hAnsi="Calibri"/>
          <w:spacing w:val="7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 xml:space="preserve">jest 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ow</w:t>
      </w:r>
      <w:r>
        <w:rPr>
          <w:rFonts w:cs="Calibri" w:ascii="Calibri" w:hAnsi="Calibri"/>
          <w:b/>
          <w:bCs/>
          <w:sz w:val="20"/>
          <w:szCs w:val="20"/>
          <w:lang w:val="en-US"/>
        </w:rPr>
        <w:t>icka 338, 43-300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;tel. </w:t>
      </w:r>
      <w:r>
        <w:rPr>
          <w:rFonts w:cs="Calibri" w:ascii="Calibri" w:hAnsi="Calibri"/>
          <w:b/>
          <w:bCs/>
          <w:sz w:val="20"/>
          <w:szCs w:val="20"/>
        </w:rPr>
        <w:t>+48 33 815 87 17</w:t>
      </w:r>
      <w:r>
        <w:rPr>
          <w:rFonts w:cs="Calibri" w:ascii="Calibri" w:hAnsi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 w:ascii="Calibri" w:hAnsi="Calibri"/>
            <w:b/>
            <w:bCs/>
            <w:sz w:val="20"/>
            <w:szCs w:val="20"/>
          </w:rPr>
          <w:t>pm40@cuw.bielsko-biala.pl</w:t>
        </w:r>
      </w:hyperlink>
      <w:r>
        <w:rPr>
          <w:rFonts w:cs="Calibri" w:ascii="Calibri" w:hAnsi="Calibri"/>
          <w:sz w:val="20"/>
          <w:szCs w:val="20"/>
        </w:rPr>
        <w:t>, dalej: Administrator.</w:t>
      </w:r>
    </w:p>
    <w:p>
      <w:pPr>
        <w:pStyle w:val="Normal"/>
        <w:tabs>
          <w:tab w:val="clear" w:pos="708"/>
          <w:tab w:val="left" w:pos="664" w:leader="none"/>
        </w:tabs>
        <w:spacing w:before="1" w:after="0"/>
        <w:ind w:hanging="0" w:right="148"/>
        <w:jc w:val="both"/>
        <w:rPr>
          <w:rFonts w:ascii="Calibri" w:hAnsi="Calibri" w:cs="Calibri"/>
          <w:i/>
          <w:i/>
          <w:sz w:val="20"/>
          <w:szCs w:val="20"/>
        </w:rPr>
      </w:pPr>
      <w:r>
        <w:rPr>
          <w:rFonts w:cs="Calibri" w:ascii="Calibri" w:hAnsi="Calibri"/>
          <w:i/>
          <w:sz w:val="20"/>
          <w:szCs w:val="20"/>
        </w:rPr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1" w:after="0"/>
        <w:ind w:hanging="360" w:left="720" w:right="148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Inspektorem ds. Ochrony Danych (osobą odpowiedzialną za prawidłowość przetwarzanie danych) jest Marcin Gruszka (kontakt do inspektora:  e-mail: iod24h@data.pl, tel: 785465194).</w:t>
      </w:r>
    </w:p>
    <w:p>
      <w:pPr>
        <w:pStyle w:val="Akapitzlist"/>
        <w:tabs>
          <w:tab w:val="clear" w:pos="708"/>
          <w:tab w:val="left" w:pos="664" w:leader="none"/>
        </w:tabs>
        <w:spacing w:before="1" w:after="0"/>
        <w:ind w:hanging="0" w:left="0" w:right="148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1" w:after="0"/>
        <w:ind w:hanging="360" w:left="720" w:right="141"/>
        <w:contextualSpacing/>
        <w:jc w:val="both"/>
        <w:rPr/>
      </w:pPr>
      <w:r>
        <w:rPr>
          <w:rFonts w:cs="Calibri" w:ascii="Calibri" w:hAnsi="Calibri"/>
          <w:sz w:val="20"/>
          <w:szCs w:val="20"/>
        </w:rPr>
        <w:t>Dane osobowe będą przetwarzane w celu udostępniania i aktualizacji w CRU informacji o umowach zawartych przez jednostkę sektora finansów publicznych lub na jej rzecz. Podstawą prawną przetwarzania danych jest art. 6 ust. 1 lit c ogólnego rozporządzenia o ochronie danych (przetwarzanie jest niezbędne do wypełnienia obowiązku prawnego ciążącego na administratorze) w zw. z art. 34a ust. 1 ustawy z 27.08.2009 r. o finansach publicznych (Dz.U. z 2025 r., poz. 1483 ze zm.),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0"/>
        <w:contextualSpacing/>
        <w:jc w:val="both"/>
        <w:rPr/>
      </w:pPr>
      <w:r>
        <w:rPr>
          <w:rFonts w:cs="Calibri" w:ascii="Calibri" w:hAnsi="Calibri"/>
          <w:sz w:val="20"/>
          <w:szCs w:val="20"/>
        </w:rPr>
        <w:t>Dane osobowe będą udostępniane podmiotom uprawnionym do ich przetwarzania na podstawie przepisów prawa. Dane będą udostępniane Ministrowi Finansów prowadzącemu CRU. Dane osobowe udostępniane i aktualizowane w CRU, który jest rejestrem jawnym i dostępnym w Internecie, będą jawne i powszechnie dostępne.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7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Dane osobowe nie będą przekazywane do państwa trzeciego lub organizacji </w:t>
      </w:r>
      <w:r>
        <w:rPr>
          <w:rFonts w:cs="Calibri" w:ascii="Calibri" w:hAnsi="Calibri"/>
          <w:spacing w:val="-2"/>
          <w:sz w:val="20"/>
          <w:szCs w:val="20"/>
        </w:rPr>
        <w:t>międzynarodowej,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4"/>
        <w:contextualSpacing/>
        <w:jc w:val="both"/>
        <w:rPr/>
      </w:pPr>
      <w:r>
        <w:rPr>
          <w:rFonts w:cs="Calibri" w:ascii="Calibri" w:hAnsi="Calibri"/>
          <w:sz w:val="20"/>
          <w:szCs w:val="20"/>
        </w:rPr>
        <w:t>Dane osobowe będą przechowywane w CRU przez okres pięciu lat, licząc od końca roku, w którym umowa zawarta z administratorem przestała obowiązywać. Po upływie tego okresu dane będą usuwane z CRU.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1" w:after="0"/>
        <w:ind w:hanging="360" w:left="720" w:right="139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Posiadają Państwo prawo do: żądania od administratora dostępu do danych osobowych, prawo do ich sprostowania, usunięcia lub ograniczenia przetwarzania.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5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664" w:leader="none"/>
        </w:tabs>
        <w:spacing w:before="240" w:after="0"/>
        <w:ind w:hanging="360" w:left="720" w:right="140"/>
        <w:contextualSpacing/>
        <w:jc w:val="both"/>
        <w:rPr/>
      </w:pPr>
      <w:r>
        <w:rPr>
          <w:rFonts w:cs="Calibri" w:ascii="Calibri" w:hAnsi="Calibri"/>
          <w:sz w:val="20"/>
          <w:szCs w:val="20"/>
        </w:rPr>
        <w:t>Podanie Pani/Pana danych osobowych (jako strony umowy będącej osobą fizyczną) jest niezbędne</w:t>
      </w:r>
      <w:r>
        <w:rPr>
          <w:rFonts w:cs="Calibri" w:ascii="Calibri" w:hAnsi="Calibri"/>
          <w:spacing w:val="37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do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zawarcia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i</w:t>
      </w:r>
      <w:r>
        <w:rPr>
          <w:rFonts w:cs="Calibri" w:ascii="Calibri" w:hAnsi="Calibri"/>
          <w:spacing w:val="42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wykonania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umowy,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z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czym</w:t>
      </w:r>
      <w:r>
        <w:rPr>
          <w:rFonts w:cs="Calibri" w:ascii="Calibri" w:hAnsi="Calibri"/>
          <w:spacing w:val="42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wiąże</w:t>
      </w:r>
      <w:r>
        <w:rPr>
          <w:rFonts w:cs="Calibri" w:ascii="Calibri" w:hAnsi="Calibri"/>
          <w:spacing w:val="38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się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obowiązek</w:t>
      </w:r>
      <w:r>
        <w:rPr>
          <w:rFonts w:cs="Calibri" w:ascii="Calibri" w:hAnsi="Calibri"/>
          <w:spacing w:val="3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udostępniania</w:t>
      </w:r>
      <w:r>
        <w:rPr>
          <w:rFonts w:cs="Calibri" w:ascii="Calibri" w:hAnsi="Calibri"/>
          <w:spacing w:val="38"/>
          <w:sz w:val="20"/>
          <w:szCs w:val="20"/>
        </w:rPr>
        <w:t xml:space="preserve"> </w:t>
      </w:r>
      <w:r>
        <w:rPr>
          <w:rFonts w:cs="Calibri" w:ascii="Calibri" w:hAnsi="Calibri"/>
          <w:spacing w:val="-10"/>
          <w:sz w:val="20"/>
          <w:szCs w:val="20"/>
        </w:rPr>
        <w:t xml:space="preserve">i </w:t>
      </w:r>
      <w:r>
        <w:rPr>
          <w:rFonts w:cs="Calibri" w:ascii="Calibri" w:hAnsi="Calibri"/>
          <w:sz w:val="20"/>
          <w:szCs w:val="20"/>
        </w:rPr>
        <w:t>aktualizacji</w:t>
      </w:r>
      <w:r>
        <w:rPr>
          <w:rFonts w:cs="Calibri" w:ascii="Calibri" w:hAnsi="Calibri"/>
          <w:spacing w:val="78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informacji</w:t>
      </w:r>
      <w:r>
        <w:rPr>
          <w:rFonts w:cs="Calibri" w:ascii="Calibri" w:hAnsi="Calibri"/>
          <w:spacing w:val="8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o</w:t>
      </w:r>
      <w:r>
        <w:rPr>
          <w:rFonts w:cs="Calibri" w:ascii="Calibri" w:hAnsi="Calibri"/>
          <w:spacing w:val="77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umowie</w:t>
      </w:r>
      <w:r>
        <w:rPr>
          <w:rFonts w:cs="Calibri" w:ascii="Calibri" w:hAnsi="Calibri"/>
          <w:spacing w:val="7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w</w:t>
      </w:r>
      <w:r>
        <w:rPr>
          <w:rFonts w:cs="Calibri" w:ascii="Calibri" w:hAnsi="Calibri"/>
          <w:spacing w:val="7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CRU.</w:t>
      </w:r>
      <w:r>
        <w:rPr>
          <w:rFonts w:cs="Calibri" w:ascii="Calibri" w:hAnsi="Calibri"/>
          <w:spacing w:val="76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Konsekwencją</w:t>
      </w:r>
      <w:r>
        <w:rPr>
          <w:rFonts w:cs="Calibri" w:ascii="Calibri" w:hAnsi="Calibri"/>
          <w:spacing w:val="80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niepodania</w:t>
      </w:r>
      <w:r>
        <w:rPr>
          <w:rFonts w:cs="Calibri" w:ascii="Calibri" w:hAnsi="Calibri"/>
          <w:spacing w:val="7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danych</w:t>
      </w:r>
      <w:r>
        <w:rPr>
          <w:rFonts w:cs="Calibri" w:ascii="Calibri" w:hAnsi="Calibri"/>
          <w:spacing w:val="79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jest</w:t>
      </w:r>
      <w:r>
        <w:rPr>
          <w:rFonts w:cs="Calibri" w:ascii="Calibri" w:hAnsi="Calibri"/>
          <w:spacing w:val="77"/>
          <w:sz w:val="20"/>
          <w:szCs w:val="20"/>
        </w:rPr>
        <w:t xml:space="preserve"> </w:t>
      </w:r>
      <w:r>
        <w:rPr>
          <w:rFonts w:cs="Calibri" w:ascii="Calibri" w:hAnsi="Calibri"/>
          <w:sz w:val="20"/>
          <w:szCs w:val="20"/>
        </w:rPr>
        <w:t>brak możliwości zawarcia umowy.</w:t>
      </w:r>
    </w:p>
    <w:p>
      <w:pPr>
        <w:pStyle w:val="Akapitzlist"/>
        <w:numPr>
          <w:ilvl w:val="0"/>
          <w:numId w:val="2"/>
        </w:numPr>
        <w:tabs>
          <w:tab w:val="clear" w:pos="708"/>
          <w:tab w:val="left" w:pos="783" w:leader="none"/>
          <w:tab w:val="left" w:pos="2048" w:leader="none"/>
          <w:tab w:val="left" w:pos="2806" w:leader="none"/>
          <w:tab w:val="left" w:pos="3963" w:leader="none"/>
          <w:tab w:val="left" w:pos="4560" w:leader="none"/>
          <w:tab w:val="left" w:pos="5321" w:leader="none"/>
          <w:tab w:val="left" w:pos="7249" w:leader="none"/>
          <w:tab w:val="left" w:pos="7796" w:leader="none"/>
        </w:tabs>
        <w:spacing w:before="240" w:after="0"/>
        <w:ind w:hanging="360" w:left="720" w:right="146"/>
        <w:contextualSpacing/>
        <w:jc w:val="both"/>
        <w:rPr/>
      </w:pPr>
      <w:r>
        <w:rPr>
          <w:rFonts w:cs="Calibri" w:ascii="Calibri" w:hAnsi="Calibri"/>
          <w:spacing w:val="-2"/>
          <w:sz w:val="20"/>
          <w:szCs w:val="20"/>
        </w:rPr>
        <w:t>Pani/Pana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4"/>
          <w:sz w:val="20"/>
          <w:szCs w:val="20"/>
        </w:rPr>
        <w:t>dane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2"/>
          <w:sz w:val="20"/>
          <w:szCs w:val="20"/>
        </w:rPr>
        <w:t>osobowe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4"/>
          <w:sz w:val="20"/>
          <w:szCs w:val="20"/>
        </w:rPr>
        <w:t>nie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4"/>
          <w:sz w:val="20"/>
          <w:szCs w:val="20"/>
        </w:rPr>
        <w:t>będą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2"/>
          <w:sz w:val="20"/>
          <w:szCs w:val="20"/>
        </w:rPr>
        <w:t>wykorzystywane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6"/>
          <w:sz w:val="20"/>
          <w:szCs w:val="20"/>
        </w:rPr>
        <w:t>do</w:t>
      </w:r>
      <w:r>
        <w:rPr>
          <w:rFonts w:cs="Calibri" w:ascii="Calibri" w:hAnsi="Calibri"/>
          <w:sz w:val="20"/>
          <w:szCs w:val="20"/>
        </w:rPr>
        <w:tab/>
      </w:r>
      <w:r>
        <w:rPr>
          <w:rFonts w:cs="Calibri" w:ascii="Calibri" w:hAnsi="Calibri"/>
          <w:spacing w:val="-2"/>
          <w:sz w:val="20"/>
          <w:szCs w:val="20"/>
        </w:rPr>
        <w:t xml:space="preserve">podejmowania </w:t>
      </w:r>
      <w:r>
        <w:rPr>
          <w:rFonts w:cs="Calibri" w:ascii="Calibri" w:hAnsi="Calibri"/>
          <w:sz w:val="20"/>
          <w:szCs w:val="20"/>
        </w:rPr>
        <w:t>zautomatyzowanych decyzji ani profilowania.</w:t>
      </w:r>
    </w:p>
    <w:p>
      <w:pPr>
        <w:pStyle w:val="Normal"/>
        <w:tabs>
          <w:tab w:val="clear" w:pos="708"/>
          <w:tab w:val="left" w:pos="664" w:leader="none"/>
        </w:tabs>
        <w:spacing w:before="1" w:after="0"/>
        <w:ind w:hanging="0" w:right="138"/>
        <w:jc w:val="both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pacing w:val="-2"/>
        <w:i/>
        <w:szCs w:val="20"/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Times New Roman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Times New Roman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 w:cs="Times New Roman"/>
      <w:color w:val="272727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4"/>
      <w:szCs w:val="24"/>
      <w:lang w:val="pl-PL" w:bidi="ar-SA"/>
    </w:rPr>
  </w:style>
  <w:style w:type="character" w:styleId="WW8Num1z1">
    <w:name w:val="WW8Num1z1"/>
    <w:qFormat/>
    <w:rPr>
      <w:lang w:val="pl-PL" w:bidi="ar-SA"/>
    </w:rPr>
  </w:style>
  <w:style w:type="character" w:styleId="WW8Num2z0">
    <w:name w:val="WW8Num2z0"/>
    <w:qFormat/>
    <w:rPr>
      <w:rFonts w:ascii="Calibri" w:hAnsi="Calibri" w:cs="Calibri"/>
      <w:i/>
      <w:spacing w:val="-2"/>
      <w:sz w:val="20"/>
      <w:szCs w:val="2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>
    <w:name w:val="Nagłówek 2 Znak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>
    <w:name w:val="Nagłówek 3 Znak"/>
    <w:qFormat/>
    <w:rPr>
      <w:rFonts w:eastAsia="Times New Roman" w:cs="Times New Roman"/>
      <w:color w:val="0F4761"/>
      <w:sz w:val="28"/>
      <w:szCs w:val="28"/>
    </w:rPr>
  </w:style>
  <w:style w:type="character" w:styleId="Nagwek4Znak">
    <w:name w:val="Nagłówek 4 Znak"/>
    <w:qFormat/>
    <w:rPr>
      <w:rFonts w:eastAsia="Times New Roman" w:cs="Times New Roman"/>
      <w:i/>
      <w:iCs/>
      <w:color w:val="0F4761"/>
    </w:rPr>
  </w:style>
  <w:style w:type="character" w:styleId="Nagwek5Znak">
    <w:name w:val="Nagłówek 5 Znak"/>
    <w:qFormat/>
    <w:rPr>
      <w:rFonts w:eastAsia="Times New Roman" w:cs="Times New Roman"/>
      <w:color w:val="0F4761"/>
    </w:rPr>
  </w:style>
  <w:style w:type="character" w:styleId="Nagwek6Znak">
    <w:name w:val="Nagłówek 6 Znak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qFormat/>
    <w:rPr>
      <w:rFonts w:eastAsia="Times New Roman" w:cs="Times New Roman"/>
      <w:color w:val="595959"/>
    </w:rPr>
  </w:style>
  <w:style w:type="character" w:styleId="Nagwek8Znak">
    <w:name w:val="Nagłówek 8 Znak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qFormat/>
    <w:rPr>
      <w:rFonts w:eastAsia="Times New Roman" w:cs="Times New Roman"/>
      <w:color w:val="272727"/>
    </w:rPr>
  </w:style>
  <w:style w:type="character" w:styleId="TytuZnak">
    <w:name w:val="Tytuł Znak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qFormat/>
    <w:rPr>
      <w:i/>
      <w:iCs/>
      <w:color w:val="404040"/>
    </w:rPr>
  </w:style>
  <w:style w:type="character" w:styleId="Wyrnienieintensywne">
    <w:name w:val="Wyróżnienie intensywne"/>
    <w:qFormat/>
    <w:rPr>
      <w:i/>
      <w:iCs/>
      <w:color w:val="0F4761"/>
    </w:rPr>
  </w:style>
  <w:style w:type="character" w:styleId="CytatintensywnyZnak">
    <w:name w:val="Cytat intensywny Znak"/>
    <w:qFormat/>
    <w:rPr>
      <w:i/>
      <w:iCs/>
      <w:color w:val="0F4761"/>
    </w:rPr>
  </w:style>
  <w:style w:type="character" w:styleId="Odwoanieintensywne">
    <w:name w:val="Odwołanie intensywne"/>
    <w:qFormat/>
    <w:rPr>
      <w:b/>
      <w:bCs/>
      <w:smallCaps/>
      <w:color w:val="0F4761"/>
      <w:spacing w:val="5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467886"/>
      <w:u w:val="single"/>
    </w:rPr>
  </w:style>
  <w:style w:type="character" w:styleId="Nierozpoznanawzmianka">
    <w:name w:val="Nierozpoznana wzmianka"/>
    <w:qFormat/>
    <w:rPr>
      <w:color w:val="605E5C"/>
      <w:shd w:fill="E1DFDD" w:val="clear"/>
    </w:rPr>
  </w:style>
  <w:style w:type="paragraph" w:styleId="Nagwek">
    <w:name w:val="Nagłówek"/>
    <w:basedOn w:val="Normal"/>
    <w:next w:val="Normal"/>
    <w:qFormat/>
    <w:pPr>
      <w:spacing w:lineRule="auto" w:line="240" w:before="0" w:after="80"/>
      <w:contextualSpacing/>
    </w:pPr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paragraph" w:styleId="BodyText">
    <w:name w:val="Body Text"/>
    <w:basedOn w:val="Normal"/>
    <w:pPr>
      <w:spacing w:before="240" w:after="0"/>
      <w:ind w:firstLine="283" w:left="141"/>
      <w:jc w:val="both"/>
    </w:pPr>
    <w:rPr>
      <w:sz w:val="24"/>
      <w:szCs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/>
    </w:pPr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Cytat"/>
    <w:basedOn w:val="Normal"/>
    <w:next w:val="Normal"/>
    <w:qFormat/>
    <w:pPr>
      <w:spacing w:before="160" w:after="0"/>
      <w:jc w:val="center"/>
    </w:pPr>
    <w:rPr>
      <w:i/>
      <w:iCs/>
      <w:color w:val="404040"/>
    </w:rPr>
  </w:style>
  <w:style w:type="paragraph" w:styleId="Akapitzlist">
    <w:name w:val="Akapit z listą"/>
    <w:basedOn w:val="Normal"/>
    <w:qFormat/>
    <w:pPr>
      <w:spacing w:before="0" w:after="0"/>
      <w:ind w:hanging="0" w:left="720"/>
      <w:contextualSpacing/>
    </w:pPr>
    <w:rPr/>
  </w:style>
  <w:style w:type="paragraph" w:styleId="Cytatintensywny">
    <w:name w:val="Cytat intensywny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val="0F4761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LibreOffice/7.6.4.1$Windows_X86_64 LibreOffice_project/e19e193f88cd6c0525a17fb7a176ed8e6a3e2aa1</Application>
  <AppVersion>15.0000</AppVersion>
  <Pages>1</Pages>
  <Words>398</Words>
  <Characters>2520</Characters>
  <CharactersWithSpaces>2902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2026-08-15T10:30:00Z</dcterms:created>
  <dc:creator>Marcin Gruszka</dc:creator>
  <dc:description/>
  <cp:keywords> </cp:keywords>
  <dc:language>en-US</dc:language>
  <cp:lastModifiedBy/>
  <dcterms:modified xsi:type="dcterms:W3CDTF">2026-08-29T20:53:19Z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