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eastAsia="SimSun;宋体" w:cs="Calibri"/>
          <w:b/>
          <w:kern w:val="2"/>
          <w:sz w:val="24"/>
          <w:szCs w:val="24"/>
          <w:lang w:eastAsia="zh-CN" w:bidi="hi-IN"/>
        </w:rPr>
      </w:pPr>
      <w:r>
        <w:rPr>
          <w:rFonts w:eastAsia="SimSun;宋体" w:cs="Calibri"/>
          <w:b/>
          <w:kern w:val="2"/>
          <w:sz w:val="24"/>
          <w:szCs w:val="24"/>
          <w:lang w:eastAsia="zh-CN" w:bidi="hi-IN"/>
        </w:rPr>
        <w:t>Klauzula informacyjna   –  strona internetowa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;Times New Roman" w:hAnsi="Times New Roman;Times New Roman" w:eastAsia="SimSun;宋体" w:cs="Times New Roman;Times New Roman"/>
          <w:b/>
          <w:kern w:val="2"/>
          <w:sz w:val="24"/>
          <w:szCs w:val="24"/>
          <w:lang w:eastAsia="zh-CN" w:bidi="hi-IN"/>
        </w:rPr>
      </w:pPr>
      <w:r>
        <w:rPr>
          <w:rFonts w:eastAsia="SimSun;宋体" w:cs="Times New Roman;Times New Roman" w:ascii="Times New Roman;Times New Roman" w:hAnsi="Times New Roman;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</w:t>
      </w:r>
      <w:r>
        <w:rPr>
          <w:rFonts w:cs="Calibri"/>
          <w:sz w:val="20"/>
          <w:szCs w:val="20"/>
        </w:rPr>
        <w:t xml:space="preserve">dalej RODO)  </w:t>
      </w:r>
      <w:bookmarkStart w:id="0" w:name="_Hlk69903768"/>
      <w:bookmarkStart w:id="1" w:name="_Hlk69631088"/>
      <w:r>
        <w:rPr>
          <w:b/>
          <w:bCs/>
          <w:sz w:val="20"/>
          <w:szCs w:val="20"/>
          <w:lang w:val="en-US"/>
        </w:rPr>
        <w:t>Przedszkole nr 40 w Bielsku-Białej</w:t>
      </w:r>
      <w:bookmarkEnd w:id="1"/>
      <w:r>
        <w:rPr>
          <w:b/>
          <w:bCs/>
          <w:sz w:val="20"/>
          <w:szCs w:val="20"/>
          <w:lang w:val="en-US"/>
        </w:rPr>
        <w:t>, ul. Komor</w:t>
      </w:r>
      <w:r>
        <w:rPr>
          <w:b/>
          <w:bCs/>
          <w:sz w:val="20"/>
          <w:szCs w:val="20"/>
          <w:lang w:val="en-US"/>
        </w:rPr>
        <w:t>owi</w:t>
      </w:r>
      <w:r>
        <w:rPr>
          <w:b/>
          <w:bCs/>
          <w:sz w:val="20"/>
          <w:szCs w:val="20"/>
          <w:lang w:val="en-US"/>
        </w:rPr>
        <w:t>cka 338, 43-300</w:t>
      </w:r>
      <w:bookmarkEnd w:id="0"/>
      <w:r>
        <w:rPr>
          <w:rFonts w:cs="Calibri"/>
          <w:sz w:val="20"/>
          <w:szCs w:val="20"/>
        </w:rPr>
        <w:t>, informuje, że:</w:t>
      </w:r>
      <w:r>
        <w:rPr>
          <w:sz w:val="20"/>
          <w:szCs w:val="20"/>
        </w:rPr>
        <w:t xml:space="preserve">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alibri"/>
          <w:b/>
          <w:bCs/>
          <w:sz w:val="20"/>
          <w:szCs w:val="20"/>
          <w:lang w:val="en-US"/>
        </w:rPr>
      </w:pPr>
      <w:r>
        <w:rPr>
          <w:sz w:val="20"/>
          <w:szCs w:val="20"/>
        </w:rPr>
        <w:t>1. Administratorem Danych Osobo</w:t>
      </w:r>
      <w:r>
        <w:rPr>
          <w:rFonts w:cs="Calibri"/>
          <w:sz w:val="20"/>
          <w:szCs w:val="20"/>
        </w:rPr>
        <w:t xml:space="preserve">wych  jest </w:t>
      </w:r>
      <w:r>
        <w:rPr>
          <w:rFonts w:cs="Calibri"/>
          <w:color w:val="FF0000"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  <w:lang w:val="en-US"/>
        </w:rPr>
        <w:t>Przedszkole nr 40 w Bielsku-Białej, ul. Komor</w:t>
      </w:r>
      <w:r>
        <w:rPr>
          <w:rFonts w:cs="Calibri"/>
          <w:b/>
          <w:bCs/>
          <w:sz w:val="20"/>
          <w:szCs w:val="20"/>
          <w:lang w:val="en-US"/>
        </w:rPr>
        <w:t>owi</w:t>
      </w:r>
      <w:r>
        <w:rPr>
          <w:rFonts w:cs="Calibri"/>
          <w:b/>
          <w:bCs/>
          <w:sz w:val="20"/>
          <w:szCs w:val="20"/>
          <w:lang w:val="en-US"/>
        </w:rPr>
        <w:t>cka 338, 43-300</w:t>
      </w:r>
      <w:r>
        <w:rPr>
          <w:rFonts w:cs="Calibri"/>
          <w:b/>
          <w:bCs/>
          <w:i/>
          <w:sz w:val="20"/>
          <w:szCs w:val="20"/>
        </w:rPr>
        <w:t xml:space="preserve">;tel. </w:t>
      </w:r>
      <w:r>
        <w:rPr>
          <w:rFonts w:cs="Calibri"/>
          <w:b/>
          <w:bCs/>
          <w:sz w:val="20"/>
          <w:szCs w:val="20"/>
        </w:rPr>
        <w:t>+48 33 815 87 17</w:t>
      </w:r>
      <w:r>
        <w:rPr>
          <w:rFonts w:cs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spacing w:lineRule="auto" w:line="252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2. Inspektorem ds. Ochrony Danych (osobą odpowiedzialną za prawidłowość przetwarzanie danych) jest</w:t>
      </w:r>
      <w:r>
        <w:rPr>
          <w:rFonts w:cs="Calibri"/>
          <w:iCs/>
          <w:sz w:val="20"/>
          <w:szCs w:val="20"/>
        </w:rPr>
        <w:t xml:space="preserve"> </w:t>
      </w:r>
      <w:r>
        <w:rPr>
          <w:rFonts w:cs="Calibri"/>
          <w:b/>
          <w:iCs/>
          <w:sz w:val="20"/>
          <w:szCs w:val="20"/>
        </w:rPr>
        <w:t xml:space="preserve">Marcin Gruszka </w:t>
      </w:r>
      <w:r>
        <w:rPr>
          <w:rFonts w:cs="Calibri"/>
          <w:iCs/>
          <w:sz w:val="20"/>
          <w:szCs w:val="20"/>
        </w:rPr>
        <w:t xml:space="preserve">(kontakt do inspektora:  </w:t>
      </w:r>
      <w:r>
        <w:rPr>
          <w:rFonts w:cs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/>
            <w:b/>
            <w:iCs/>
            <w:sz w:val="20"/>
            <w:szCs w:val="20"/>
            <w:u w:val="single"/>
          </w:rPr>
          <w:t>iod24h@data.pl</w:t>
        </w:r>
      </w:hyperlink>
      <w:r>
        <w:rPr>
          <w:rFonts w:cs="Calibri"/>
          <w:b/>
          <w:iCs/>
          <w:sz w:val="20"/>
          <w:szCs w:val="20"/>
        </w:rPr>
        <w:t>, tel: 785465194</w:t>
      </w:r>
      <w:r>
        <w:rPr>
          <w:rFonts w:cs="Calibri"/>
          <w:iCs/>
          <w:sz w:val="20"/>
          <w:szCs w:val="20"/>
        </w:rPr>
        <w:t>).</w:t>
      </w:r>
    </w:p>
    <w:p>
      <w:pPr>
        <w:pStyle w:val="Normal"/>
        <w:rPr/>
      </w:pPr>
      <w:r>
        <w:rPr>
          <w:rFonts w:cs="Calibri"/>
          <w:sz w:val="20"/>
          <w:szCs w:val="20"/>
        </w:rPr>
        <w:t xml:space="preserve">3. </w:t>
      </w:r>
      <w:r>
        <w:rPr>
          <w:sz w:val="20"/>
          <w:szCs w:val="20"/>
        </w:rPr>
        <w:t>Twoje dane osobowe przetwarzamy w celu zapewnienia funkcjonalności naszej strony internetowej i umożliwienia Tobie korzystania z jej treści.</w:t>
      </w:r>
      <w:r>
        <w:rPr>
          <w:rFonts w:cs="Calibri"/>
          <w:sz w:val="20"/>
          <w:szCs w:val="20"/>
        </w:rPr>
        <w:t xml:space="preserve"> </w:t>
      </w:r>
    </w:p>
    <w:p>
      <w:pPr>
        <w:pStyle w:val="Normal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4. </w:t>
      </w:r>
      <w:r>
        <w:rPr>
          <w:sz w:val="20"/>
          <w:szCs w:val="20"/>
        </w:rPr>
        <w:t>Dane dotyczące korzystania przez Ciebie ze strony serwisu, które uzyskujemy za pośrednictwem, tzw. plików cookies przetwarzamy na podstawie Twojej zgody, wyrażonej zgodnie z art. 173 prawa telekomunikacyjnego.</w:t>
      </w:r>
    </w:p>
    <w:p>
      <w:pPr>
        <w:pStyle w:val="Normal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5. </w:t>
      </w:r>
      <w:r>
        <w:rPr>
          <w:sz w:val="20"/>
          <w:szCs w:val="20"/>
        </w:rPr>
        <w:t>Okres przez jaki przetwarzamy Twoje dane osobowe jest zależny od celu przetwarzania. Pozyskane dane o sposobie korzystania przez Ciebie z naszych serwisów (za pośrednictwem plików cookies) – przez cały okres kiedy jesteś użytkownikiem serwisu oraz później przez okres 5 lat licząc od czasu kiedy przestałeś być użytkownikiem serwisu</w:t>
      </w:r>
    </w:p>
    <w:p>
      <w:pPr>
        <w:pStyle w:val="Normal"/>
        <w:rPr/>
      </w:pPr>
      <w:r>
        <w:rPr>
          <w:rFonts w:cs="Calibri"/>
          <w:sz w:val="20"/>
          <w:szCs w:val="20"/>
        </w:rPr>
        <w:t xml:space="preserve">6. </w:t>
      </w:r>
      <w:r>
        <w:rPr>
          <w:sz w:val="20"/>
          <w:szCs w:val="20"/>
        </w:rPr>
        <w:t xml:space="preserve">Nie udostępniamy na własność Twoich danych żadnym podmiotom komercyjnym. Wiedz jednak, że dane zawarte w treści Twojej korespondencji mogą być ujawnione: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a. firmom utrzymującym i serwisującym nasze serwery informatyczne,</w:t>
      </w:r>
    </w:p>
    <w:p>
      <w:pPr>
        <w:pStyle w:val="Normal"/>
        <w:rPr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sz w:val="20"/>
          <w:szCs w:val="20"/>
        </w:rPr>
        <w:t xml:space="preserve">b. kancelariom prawnym, które wspierają nas w obszarze bieżącej działalności,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c. firmom obsługującym nas w obszarze IT, w tym serwisującym urządzenia wykorzystywane przez nas w bieżącej działalności, </w:t>
      </w:r>
    </w:p>
    <w:p>
      <w:pPr>
        <w:pStyle w:val="Normal"/>
        <w:rPr/>
      </w:pPr>
      <w:r>
        <w:rPr>
          <w:sz w:val="20"/>
          <w:szCs w:val="20"/>
        </w:rPr>
        <w:t xml:space="preserve">d. podmiotom utrzymującym oprogramowanie, z którego korzystamy w ramach bieżącej działalności, </w:t>
      </w:r>
    </w:p>
    <w:p>
      <w:pPr>
        <w:pStyle w:val="Normal"/>
        <w:rPr>
          <w:rFonts w:cs="Calibri"/>
          <w:sz w:val="20"/>
          <w:szCs w:val="20"/>
        </w:rPr>
      </w:pPr>
      <w:r>
        <w:rPr>
          <w:sz w:val="20"/>
          <w:szCs w:val="20"/>
        </w:rPr>
        <w:t>e. agencjom zajmującym się obsługą naszego serwisu.</w:t>
      </w:r>
    </w:p>
    <w:p>
      <w:pPr>
        <w:pStyle w:val="Normal"/>
        <w:rPr/>
      </w:pPr>
      <w:r>
        <w:rPr>
          <w:rFonts w:cs="Calibri"/>
          <w:sz w:val="20"/>
          <w:szCs w:val="20"/>
        </w:rPr>
        <w:t>7.Posiadają Państwo prawo do: żądania od administratora dostępu do danych osobowych, prawo do ich sprostowania, usunięcia lub ograniczenia przetwarzania.</w:t>
      </w:r>
    </w:p>
    <w:p>
      <w:pPr>
        <w:pStyle w:val="Akapitzlist"/>
        <w:ind w:hanging="0" w:left="0"/>
        <w:rPr/>
      </w:pPr>
      <w:r>
        <w:rPr>
          <w:rFonts w:cs="Calibri"/>
          <w:sz w:val="20"/>
          <w:szCs w:val="20"/>
        </w:rPr>
        <w:t>8.Mają Państwo prawo wnieść skargę do organu nadzorczego, którym jest Prezes Urzędu Ochrony Danych Osobowych (adres siedziby: ul. Stanisława Moniuszki 1A, 00-014 Warszawa), jeśli uznają Państwo, iż przetwarzanie przez Administratora Państwa danych  osobowych narusza przepisy dot. ochrony danych osobowych</w:t>
      </w:r>
      <w:r>
        <w:rPr>
          <w:sz w:val="20"/>
          <w:szCs w:val="20"/>
        </w:rPr>
        <w:t xml:space="preserve">. 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;Times New Roman" w:hAnsi="Times New Roman;Times New Roman" w:eastAsia="SimSun;宋体" w:cs="Times New Roman;Times New Roman"/>
          <w:b/>
          <w:kern w:val="2"/>
          <w:sz w:val="24"/>
          <w:szCs w:val="24"/>
          <w:lang w:eastAsia="zh-CN" w:bidi="hi-IN"/>
        </w:rPr>
      </w:pPr>
      <w:r>
        <w:rPr>
          <w:rFonts w:eastAsia="SimSun;宋体" w:cs="Times New Roman;Times New Roman" w:ascii="Times New Roman;Times New Roman" w:hAnsi="Times New Roman;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pacing w:before="0" w:after="160"/>
        <w:rPr>
          <w:rFonts w:ascii="Times New Roman;Times New Roman" w:hAnsi="Times New Roman;Times New Roman" w:eastAsia="SimSun;宋体" w:cs="Times New Roman;Times New Roman"/>
          <w:b/>
          <w:kern w:val="2"/>
          <w:sz w:val="20"/>
          <w:szCs w:val="20"/>
          <w:lang w:eastAsia="zh-CN" w:bidi="hi-IN"/>
        </w:rPr>
      </w:pPr>
      <w:r>
        <w:rPr>
          <w:rFonts w:eastAsia="SimSun;宋体" w:cs="Times New Roman;Times New Roman" w:ascii="Times New Roman;Times New Roman" w:hAnsi="Times New Roman;Times New Roman"/>
          <w:b/>
          <w:kern w:val="2"/>
          <w:sz w:val="20"/>
          <w:szCs w:val="20"/>
          <w:lang w:eastAsia="zh-CN" w:bidi="hi-IN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DejaVu Serif">
    <w:charset w:val="ee"/>
    <w:family w:val="roman"/>
    <w:pitch w:val="variable"/>
  </w:font>
  <w:font w:name="Calibri">
    <w:charset w:val="ee"/>
    <w:family w:val="roman"/>
    <w:pitch w:val="variable"/>
  </w:font>
  <w:font w:name="Symbol">
    <w:altName w:val="Wingdings 3"/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DejaVu Sans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Times New Roman;Times New Roman"/>
      <w:color w:val="auto"/>
      <w:kern w:val="0"/>
      <w:sz w:val="22"/>
      <w:szCs w:val="22"/>
      <w:lang w:val="pl-PL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;Wingdings 3" w:hAnsi="Symbol;Wingdings 3" w:cs="Symbol;Wingdings 3"/>
    </w:rPr>
  </w:style>
  <w:style w:type="character" w:styleId="WW8Num2z1">
    <w:name w:val="WW8Num2z1"/>
    <w:qFormat/>
    <w:rPr>
      <w:rFonts w:ascii="Courier New;Courier New" w:hAnsi="Courier New;Courier New" w:cs="Courier New;Courier New"/>
    </w:rPr>
  </w:style>
  <w:style w:type="character" w:styleId="WW8Num2z2">
    <w:name w:val="WW8Num2z2"/>
    <w:qFormat/>
    <w:rPr>
      <w:rFonts w:ascii="Wingdings;Wingdings" w:hAnsi="Wingdings;Wingdings" w:cs="Wingdings;Wingdings"/>
    </w:rPr>
  </w:style>
  <w:style w:type="character" w:styleId="Domylnaczcionkaakapitu">
    <w:name w:val="Domyślna czcionka akapitu"/>
    <w:qFormat/>
    <w:rPr/>
  </w:style>
  <w:style w:type="character" w:styleId="Hyperlink">
    <w:name w:val="Hyperlink"/>
    <w:rPr>
      <w:color w:val="0563C1"/>
      <w:u w:val="single"/>
    </w:rPr>
  </w:style>
  <w:style w:type="character" w:styleId="Decodebase64">
    <w:name w:val="decode_base_64"/>
    <w:basedOn w:val="Domylnaczcionkaakapitu"/>
    <w:qFormat/>
    <w:rPr/>
  </w:style>
  <w:style w:type="character" w:styleId="Nierozpoznanawzmianka">
    <w:name w:val="Nierozpoznana wzmianka"/>
    <w:qFormat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DejaVu Sans" w:hAnsi="DejaVu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Akapitzlist">
    <w:name w:val="Akapit z listą"/>
    <w:basedOn w:val="Normal"/>
    <w:qFormat/>
    <w:pPr>
      <w:spacing w:before="0" w:after="160"/>
      <w:ind w:hanging="0" w:left="720"/>
      <w:contextualSpacing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LibreOffice/7.6.4.1$Windows_X86_64 LibreOffice_project/e19e193f88cd6c0525a17fb7a176ed8e6a3e2aa1</Application>
  <AppVersion>15.0000</AppVersion>
  <Pages>1</Pages>
  <Words>327</Words>
  <Characters>2143</Characters>
  <CharactersWithSpaces>2475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2022-02-08T10:45:00Z</dcterms:created>
  <dc:creator>Marcin Gruszka</dc:creator>
  <dc:description/>
  <cp:keywords> </cp:keywords>
  <dc:language>en-US</dc:language>
  <cp:lastModifiedBy/>
  <dcterms:modified xsi:type="dcterms:W3CDTF">2026-08-29T20:50:25Z</dcterms:modified>
  <cp:revision>7</cp:revision>
  <dc:subject/>
  <dc:title>Klauzula informacyjna   – Opiekun wycieczki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