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79F1" w14:textId="77777777" w:rsidR="000F378B" w:rsidRPr="000F378B" w:rsidRDefault="000F378B" w:rsidP="000F378B">
      <w:pPr>
        <w:jc w:val="center"/>
        <w:rPr>
          <w:color w:val="4472C4" w:themeColor="accent1"/>
          <w:sz w:val="28"/>
          <w:szCs w:val="28"/>
        </w:rPr>
      </w:pPr>
      <w:r w:rsidRPr="000F378B">
        <w:rPr>
          <w:b/>
          <w:bCs/>
          <w:color w:val="4472C4" w:themeColor="accent1"/>
          <w:sz w:val="28"/>
          <w:szCs w:val="28"/>
        </w:rPr>
        <w:t>Regulamin konkursu plastycznego</w:t>
      </w:r>
      <w:r w:rsidRPr="000F378B">
        <w:rPr>
          <w:color w:val="4472C4" w:themeColor="accent1"/>
          <w:sz w:val="28"/>
          <w:szCs w:val="28"/>
        </w:rPr>
        <w:br/>
      </w:r>
      <w:r w:rsidRPr="000F378B">
        <w:rPr>
          <w:b/>
          <w:bCs/>
          <w:color w:val="4472C4" w:themeColor="accent1"/>
          <w:sz w:val="28"/>
          <w:szCs w:val="28"/>
        </w:rPr>
        <w:t>„Portret Jana Pawła II”</w:t>
      </w:r>
      <w:r w:rsidRPr="000F378B">
        <w:rPr>
          <w:color w:val="4472C4" w:themeColor="accent1"/>
          <w:sz w:val="28"/>
          <w:szCs w:val="28"/>
        </w:rPr>
        <w:br/>
        <w:t>z okazji 30. rocznicy wizyty papieża w Bielsku-Białej</w:t>
      </w:r>
    </w:p>
    <w:p w14:paraId="55F8C335" w14:textId="22FE6C73" w:rsidR="000F378B" w:rsidRDefault="000F378B" w:rsidP="00CD6321">
      <w:r w:rsidRPr="000F378B">
        <w:pict w14:anchorId="77C972C9">
          <v:rect id="_x0000_i1025" style="width:0;height:1.5pt" o:hralign="center" o:hrstd="t" o:hr="t" fillcolor="#a0a0a0" stroked="f"/>
        </w:pict>
      </w:r>
      <w:r w:rsidR="00CD6321" w:rsidRPr="00CD6321">
        <w:rPr>
          <w:b/>
          <w:bCs/>
        </w:rPr>
        <w:t>1</w:t>
      </w:r>
      <w:r w:rsidR="00CD6321">
        <w:t xml:space="preserve">. </w:t>
      </w:r>
      <w:r w:rsidRPr="00CD6321">
        <w:rPr>
          <w:b/>
          <w:bCs/>
        </w:rPr>
        <w:t>Organizator konkursu</w:t>
      </w:r>
      <w:r w:rsidRPr="000F378B">
        <w:br/>
        <w:t xml:space="preserve">Organizatorem konkursu jest </w:t>
      </w:r>
      <w:r>
        <w:t>Przedszkole nr 40</w:t>
      </w:r>
    </w:p>
    <w:p w14:paraId="3729DDCE" w14:textId="6F9BD4EE" w:rsidR="000F378B" w:rsidRPr="000F378B" w:rsidRDefault="000F378B" w:rsidP="000F378B">
      <w:pPr>
        <w:pStyle w:val="Akapitzlist"/>
      </w:pPr>
      <w:r>
        <w:rPr>
          <w:b/>
          <w:bCs/>
        </w:rPr>
        <w:t>-</w:t>
      </w:r>
      <w:r>
        <w:t>koordynatorzy konkursu Ewa Gawlak, Anna Kaczmarczyk</w:t>
      </w:r>
    </w:p>
    <w:p w14:paraId="5C2EF23D" w14:textId="77777777" w:rsidR="000F378B" w:rsidRPr="000F378B" w:rsidRDefault="000F378B" w:rsidP="000F378B">
      <w:r w:rsidRPr="000F378B">
        <w:rPr>
          <w:b/>
          <w:bCs/>
        </w:rPr>
        <w:t>2. Cel konkursu</w:t>
      </w:r>
      <w:r w:rsidRPr="000F378B">
        <w:br/>
        <w:t>– Uczczenie 30. rocznicy wizyty papieża Jana Pawła II w Bielsku-Białej,</w:t>
      </w:r>
      <w:r w:rsidRPr="000F378B">
        <w:br/>
        <w:t>– Rozwijanie wrażliwości artystycznej oraz kreatywności dzieci,</w:t>
      </w:r>
      <w:r w:rsidRPr="000F378B">
        <w:br/>
        <w:t>– Poszerzanie wiedzy o postaci Jana Pawła II.</w:t>
      </w:r>
    </w:p>
    <w:p w14:paraId="1D24F86D" w14:textId="15934C00" w:rsidR="000F378B" w:rsidRDefault="000F378B" w:rsidP="00CD6321">
      <w:r w:rsidRPr="000F378B">
        <w:rPr>
          <w:b/>
          <w:bCs/>
        </w:rPr>
        <w:t>3. Uczestnicy konkursu</w:t>
      </w:r>
      <w:r w:rsidRPr="000F378B">
        <w:br/>
        <w:t xml:space="preserve">Konkurs skierowany jest do dzieci w wieku przedszkolnym uczęszczających do </w:t>
      </w:r>
      <w:r>
        <w:t>Przedszkola nr 40</w:t>
      </w:r>
    </w:p>
    <w:p w14:paraId="100FF62A" w14:textId="5E5FD2C0" w:rsidR="000F378B" w:rsidRPr="000F378B" w:rsidRDefault="000F378B" w:rsidP="00CD6321">
      <w:pPr>
        <w:jc w:val="center"/>
      </w:pPr>
      <w:r>
        <w:t>w Bielsku- Białej</w:t>
      </w:r>
    </w:p>
    <w:p w14:paraId="4F63613B" w14:textId="77777777" w:rsidR="000F378B" w:rsidRPr="000F378B" w:rsidRDefault="000F378B" w:rsidP="000F378B">
      <w:r w:rsidRPr="000F378B">
        <w:rPr>
          <w:b/>
          <w:bCs/>
        </w:rPr>
        <w:t>4. Temat pracy konkursowej</w:t>
      </w:r>
      <w:r w:rsidRPr="000F378B">
        <w:br/>
        <w:t xml:space="preserve">Tematem konkursu jest </w:t>
      </w:r>
      <w:r w:rsidRPr="000F378B">
        <w:rPr>
          <w:b/>
          <w:bCs/>
        </w:rPr>
        <w:t>„Portret Jana Pawła II”</w:t>
      </w:r>
      <w:r w:rsidRPr="000F378B">
        <w:t>.</w:t>
      </w:r>
    </w:p>
    <w:p w14:paraId="3295E236" w14:textId="77777777" w:rsidR="000F378B" w:rsidRPr="000F378B" w:rsidRDefault="000F378B" w:rsidP="000F378B">
      <w:r w:rsidRPr="000F378B">
        <w:rPr>
          <w:b/>
          <w:bCs/>
        </w:rPr>
        <w:t>5. Format i technika wykonania pracy</w:t>
      </w:r>
      <w:r w:rsidRPr="000F378B">
        <w:br/>
        <w:t xml:space="preserve">– Format pracy: </w:t>
      </w:r>
      <w:r w:rsidRPr="000F378B">
        <w:rPr>
          <w:b/>
          <w:bCs/>
        </w:rPr>
        <w:t>A4</w:t>
      </w:r>
      <w:r w:rsidRPr="000F378B">
        <w:t>,</w:t>
      </w:r>
      <w:r w:rsidRPr="000F378B">
        <w:br/>
        <w:t xml:space="preserve">– Technika: </w:t>
      </w:r>
      <w:r w:rsidRPr="000F378B">
        <w:rPr>
          <w:b/>
          <w:bCs/>
        </w:rPr>
        <w:t>dowolna</w:t>
      </w:r>
      <w:r w:rsidRPr="000F378B">
        <w:t xml:space="preserve"> (np. rysunek, malarstwo, kolaż, grafika itp.).</w:t>
      </w:r>
    </w:p>
    <w:p w14:paraId="7D6355C8" w14:textId="66DECBB2" w:rsidR="000F378B" w:rsidRDefault="000F378B" w:rsidP="000F378B">
      <w:r w:rsidRPr="000F378B">
        <w:rPr>
          <w:b/>
          <w:bCs/>
        </w:rPr>
        <w:t>6. Zasady uczestnictwa</w:t>
      </w:r>
      <w:r w:rsidRPr="000F378B">
        <w:br/>
        <w:t xml:space="preserve">– Każdy uczestnik może zgłosić tylko </w:t>
      </w:r>
      <w:r w:rsidRPr="000F378B">
        <w:rPr>
          <w:b/>
          <w:bCs/>
        </w:rPr>
        <w:t>jedną pracę</w:t>
      </w:r>
      <w:r w:rsidRPr="000F378B">
        <w:t>,</w:t>
      </w:r>
      <w:r w:rsidRPr="000F378B">
        <w:br/>
        <w:t xml:space="preserve">– Każda praca powinna być </w:t>
      </w:r>
      <w:r w:rsidRPr="000F378B">
        <w:rPr>
          <w:b/>
          <w:bCs/>
        </w:rPr>
        <w:t>opisana</w:t>
      </w:r>
      <w:r w:rsidRPr="000F378B">
        <w:t xml:space="preserve"> na odwrocie: imię i nazwisko dziecka, wiek, grupa przedszkolna oraz nazwa placówki.</w:t>
      </w:r>
    </w:p>
    <w:p w14:paraId="0ED29904" w14:textId="30834682" w:rsidR="000F378B" w:rsidRPr="000F378B" w:rsidRDefault="000F378B" w:rsidP="000F378B">
      <w:r>
        <w:t xml:space="preserve">- Do pracy należy dołączyć formularz </w:t>
      </w:r>
      <w:r w:rsidRPr="000F378B">
        <w:rPr>
          <w:b/>
          <w:bCs/>
        </w:rPr>
        <w:t>Zgody na udział w konkursie</w:t>
      </w:r>
    </w:p>
    <w:p w14:paraId="0867B771" w14:textId="1CA3211D" w:rsidR="000F378B" w:rsidRPr="000F378B" w:rsidRDefault="000F378B" w:rsidP="000F378B">
      <w:r w:rsidRPr="000F378B">
        <w:rPr>
          <w:b/>
          <w:bCs/>
        </w:rPr>
        <w:t>7. Termin i miejsce składania prac</w:t>
      </w:r>
      <w:r w:rsidRPr="000F378B">
        <w:br/>
        <w:t xml:space="preserve">Prace należy składać </w:t>
      </w:r>
      <w:r w:rsidRPr="000F378B">
        <w:rPr>
          <w:b/>
          <w:bCs/>
        </w:rPr>
        <w:t>do 14 maja 2025 r.</w:t>
      </w:r>
      <w:r w:rsidRPr="000F378B">
        <w:t xml:space="preserve"> u wychowawców grup.</w:t>
      </w:r>
    </w:p>
    <w:p w14:paraId="62E5E20A" w14:textId="77777777" w:rsidR="000F378B" w:rsidRDefault="000F378B" w:rsidP="000F378B">
      <w:pPr>
        <w:rPr>
          <w:b/>
          <w:bCs/>
        </w:rPr>
      </w:pPr>
      <w:r w:rsidRPr="000F378B">
        <w:rPr>
          <w:b/>
          <w:bCs/>
        </w:rPr>
        <w:t>8. Ocena prac i nagrody</w:t>
      </w:r>
    </w:p>
    <w:p w14:paraId="0DF52253" w14:textId="45F1ACE6" w:rsidR="000F378B" w:rsidRPr="000F378B" w:rsidRDefault="000F378B" w:rsidP="000F378B">
      <w:pPr>
        <w:rPr>
          <w:b/>
          <w:bCs/>
        </w:rPr>
      </w:pPr>
      <w:r w:rsidRPr="00CD6321">
        <w:t xml:space="preserve">- </w:t>
      </w:r>
      <w:r w:rsidR="00CD6321" w:rsidRPr="00CD6321">
        <w:t xml:space="preserve"> </w:t>
      </w:r>
      <w:r w:rsidRPr="00CD6321">
        <w:t>Prace będą oceniane w dwóch kategoriach</w:t>
      </w:r>
      <w:r w:rsidR="00CD6321">
        <w:t xml:space="preserve"> wiekowych 3-4 latki oraz 5-6 latki,</w:t>
      </w:r>
      <w:r w:rsidRPr="000F378B">
        <w:br/>
        <w:t>– Prace będą oceniane pod kątem pomysłowości, staranności wykonania oraz zgodności z tematem,</w:t>
      </w:r>
      <w:r w:rsidRPr="000F378B">
        <w:br/>
        <w:t>– Komisja konkursowa wyłoni laureatów i przyzna nagrody oraz wyróżnienia,</w:t>
      </w:r>
      <w:r w:rsidRPr="000F378B">
        <w:br/>
        <w:t xml:space="preserve">– Wyniki konkursu zostaną ogłoszone </w:t>
      </w:r>
      <w:r w:rsidRPr="000F378B">
        <w:rPr>
          <w:b/>
          <w:bCs/>
        </w:rPr>
        <w:t>16 maja</w:t>
      </w:r>
    </w:p>
    <w:p w14:paraId="153C0EC0" w14:textId="77777777" w:rsidR="000F378B" w:rsidRDefault="000F378B" w:rsidP="000F378B">
      <w:r w:rsidRPr="000F378B">
        <w:rPr>
          <w:b/>
          <w:bCs/>
        </w:rPr>
        <w:t>9. Postanowienia końcowe</w:t>
      </w:r>
      <w:r w:rsidRPr="000F378B">
        <w:br/>
        <w:t>– Zgłoszenie pracy do konkursu jest równoznaczne z akceptacją niniejszego regulaminu oraz wyrażeniem zgody na prezentację pracy podczas wystawy pokonkursowej i publikację</w:t>
      </w:r>
      <w:r>
        <w:t xml:space="preserve"> zdjęć na stronie internetowej przedszkola oraz Facebooku.</w:t>
      </w:r>
    </w:p>
    <w:p w14:paraId="10328D71" w14:textId="3C0E93B9" w:rsidR="000F378B" w:rsidRPr="000F378B" w:rsidRDefault="000F378B" w:rsidP="000F378B">
      <w:r>
        <w:t>-</w:t>
      </w:r>
      <w:r w:rsidRPr="000F378B">
        <w:t>Wszelkie kwestie sporne rozstrzyga organizator konkursu.</w:t>
      </w:r>
    </w:p>
    <w:p w14:paraId="54744F82" w14:textId="77777777" w:rsidR="00A85E05" w:rsidRDefault="00A85E05"/>
    <w:sectPr w:rsidR="00A8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6EEB"/>
    <w:multiLevelType w:val="hybridMultilevel"/>
    <w:tmpl w:val="63BE0E2E"/>
    <w:lvl w:ilvl="0" w:tplc="EABE3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3C38"/>
    <w:multiLevelType w:val="hybridMultilevel"/>
    <w:tmpl w:val="DEACF0F4"/>
    <w:lvl w:ilvl="0" w:tplc="404AE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86025">
    <w:abstractNumId w:val="0"/>
  </w:num>
  <w:num w:numId="2" w16cid:durableId="9602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0A"/>
    <w:rsid w:val="000F378B"/>
    <w:rsid w:val="001B650A"/>
    <w:rsid w:val="0037489C"/>
    <w:rsid w:val="00A85E05"/>
    <w:rsid w:val="00CD6321"/>
    <w:rsid w:val="00E21EDF"/>
    <w:rsid w:val="00E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A879"/>
  <w15:chartTrackingRefBased/>
  <w15:docId w15:val="{116A3508-0B97-4BD1-84EB-CE914D5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5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6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5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65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65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65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5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65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65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6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65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65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6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Kamilo</dc:creator>
  <cp:keywords/>
  <dc:description/>
  <cp:lastModifiedBy>Kamilo</cp:lastModifiedBy>
  <cp:revision>2</cp:revision>
  <dcterms:created xsi:type="dcterms:W3CDTF">2025-05-02T14:36:00Z</dcterms:created>
  <dcterms:modified xsi:type="dcterms:W3CDTF">2025-05-02T14:36:00Z</dcterms:modified>
</cp:coreProperties>
</file>